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8" w:rsidRDefault="004D4CF0" w:rsidP="004D4CF0">
      <w:pPr>
        <w:pStyle w:val="Titel"/>
      </w:pPr>
      <w:r w:rsidRPr="004D4CF0">
        <w:t>Arbeitsvertrag</w:t>
      </w:r>
    </w:p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4"/>
      </w:tblGrid>
      <w:tr w:rsidR="002867B2" w:rsidTr="002867B2">
        <w:trPr>
          <w:trHeight w:val="356"/>
        </w:trPr>
        <w:tc>
          <w:tcPr>
            <w:tcW w:w="4591" w:type="dxa"/>
          </w:tcPr>
          <w:p w:rsidR="002867B2" w:rsidRDefault="002867B2" w:rsidP="00AB2FDD">
            <w:r>
              <w:rPr>
                <w:i/>
              </w:rPr>
              <w:t>z</w:t>
            </w:r>
            <w:r w:rsidRPr="002867B2">
              <w:rPr>
                <w:i/>
              </w:rPr>
              <w:t>wischen</w:t>
            </w:r>
            <w:r>
              <w:t xml:space="preserve"> </w:t>
            </w:r>
            <w:r w:rsidRPr="002867B2">
              <w:rPr>
                <w:b/>
              </w:rPr>
              <w:t>Arbeitgeber:</w:t>
            </w:r>
          </w:p>
          <w:p w:rsidR="002867B2" w:rsidRDefault="00625CA1" w:rsidP="00AB2FDD">
            <w:r>
              <w:t>Vorname Nachname</w:t>
            </w:r>
          </w:p>
          <w:p w:rsidR="002867B2" w:rsidRDefault="00625CA1" w:rsidP="00625CA1">
            <w:r>
              <w:t>Strasse Nummer, PLZ</w:t>
            </w:r>
            <w:r w:rsidR="002867B2">
              <w:t xml:space="preserve"> </w:t>
            </w:r>
            <w:r>
              <w:t>Ort</w:t>
            </w:r>
          </w:p>
        </w:tc>
        <w:tc>
          <w:tcPr>
            <w:tcW w:w="4594" w:type="dxa"/>
          </w:tcPr>
          <w:p w:rsidR="002867B2" w:rsidRDefault="002867B2" w:rsidP="00AB2FDD">
            <w:r w:rsidRPr="002867B2">
              <w:rPr>
                <w:i/>
              </w:rPr>
              <w:t>und</w:t>
            </w:r>
            <w:r>
              <w:t xml:space="preserve"> </w:t>
            </w:r>
            <w:r w:rsidRPr="002867B2">
              <w:rPr>
                <w:b/>
              </w:rPr>
              <w:t>Arbeitnehmer:</w:t>
            </w:r>
          </w:p>
          <w:sdt>
            <w:sdtPr>
              <w:id w:val="-701622244"/>
              <w:placeholder>
                <w:docPart w:val="66BD614AEEE740A79814057088CD70FA"/>
              </w:placeholder>
              <w:text w:multiLine="1"/>
            </w:sdtPr>
            <w:sdtEndPr/>
            <w:sdtContent>
              <w:p w:rsidR="002867B2" w:rsidRDefault="002867B2" w:rsidP="00AB2FDD">
                <w:r>
                  <w:t>Name</w:t>
                </w:r>
                <w:r>
                  <w:br/>
                  <w:t>Adresse</w:t>
                </w:r>
                <w:r>
                  <w:br/>
                  <w:t>AHV</w:t>
                </w:r>
                <w:r>
                  <w:br/>
                  <w:t>Bankverbindung</w:t>
                </w:r>
              </w:p>
            </w:sdtContent>
          </w:sdt>
        </w:tc>
      </w:tr>
    </w:tbl>
    <w:p w:rsidR="004D4CF0" w:rsidRDefault="004D4CF0" w:rsidP="00FD0A5B">
      <w:pPr>
        <w:pStyle w:val="berschrift1"/>
      </w:pPr>
      <w:r>
        <w:t>Tätigkeit</w:t>
      </w:r>
    </w:p>
    <w:sdt>
      <w:sdtPr>
        <w:id w:val="-1630627816"/>
        <w:placeholder>
          <w:docPart w:val="5140E81B82694C0CBBAAAB0947C4BD66"/>
        </w:placeholder>
        <w:showingPlcHdr/>
        <w:dropDownList>
          <w:listItem w:value="Wählen Sie ein Element aus."/>
          <w:listItem w:displayText="Raumpflege" w:value="Raumpflege"/>
        </w:dropDownList>
      </w:sdtPr>
      <w:sdtEndPr/>
      <w:sdtContent>
        <w:p w:rsidR="00FD0A5B" w:rsidRDefault="002867B2" w:rsidP="004D4CF0">
          <w:r w:rsidRPr="000D5473">
            <w:rPr>
              <w:rStyle w:val="Platzhaltertext"/>
            </w:rPr>
            <w:t>Wählen Sie ein Element aus.</w:t>
          </w:r>
        </w:p>
      </w:sdtContent>
    </w:sdt>
    <w:p w:rsidR="00FD0A5B" w:rsidRDefault="00FD0A5B" w:rsidP="00FD0A5B">
      <w:pPr>
        <w:pStyle w:val="berschrift1"/>
      </w:pPr>
      <w:r>
        <w:t>Beginn, Dauer, Pensum</w:t>
      </w:r>
    </w:p>
    <w:p w:rsidR="00FD0A5B" w:rsidRDefault="00FD0A5B" w:rsidP="00FD0A5B">
      <w:r>
        <w:t xml:space="preserve">Das Arbeitsverhältnis beginnt am </w:t>
      </w:r>
      <w:sdt>
        <w:sdtPr>
          <w:id w:val="689573131"/>
          <w:placeholder>
            <w:docPart w:val="1F91CED4E501426A80488618325BE85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E3D62" w:rsidRPr="008540BC">
            <w:rPr>
              <w:rStyle w:val="Platzhaltertext"/>
            </w:rPr>
            <w:t>Klicken Sie hier, um ein Datum einzugeben.</w:t>
          </w:r>
        </w:sdtContent>
      </w:sdt>
      <w:r>
        <w:t xml:space="preserve"> und ist auf unbestimmte Zeit geschlossen. </w:t>
      </w:r>
    </w:p>
    <w:p w:rsidR="00FD0A5B" w:rsidRDefault="001C121A" w:rsidP="00FD0A5B">
      <w:r>
        <w:t>Das Arbeitspensum beträgt</w:t>
      </w:r>
      <w:bookmarkStart w:id="0" w:name="_GoBack"/>
      <w:bookmarkEnd w:id="0"/>
      <w:r>
        <w:t xml:space="preserve"> </w:t>
      </w:r>
      <w:sdt>
        <w:sdtPr>
          <w:id w:val="-605415075"/>
          <w:placeholder>
            <w:docPart w:val="E3D9919B393640FF8D6B8999CDBA000A"/>
          </w:placeholder>
          <w:text/>
        </w:sdtPr>
        <w:sdtEndPr/>
        <w:sdtContent>
          <w:r w:rsidR="007E3D62">
            <w:t>2</w:t>
          </w:r>
        </w:sdtContent>
      </w:sdt>
      <w:r w:rsidR="00FD0A5B">
        <w:t xml:space="preserve"> Stunden </w:t>
      </w:r>
      <w:r w:rsidR="00D30447">
        <w:t>jede zweite</w:t>
      </w:r>
      <w:r w:rsidR="00FD0A5B">
        <w:t xml:space="preserve"> Woche.</w:t>
      </w:r>
    </w:p>
    <w:p w:rsidR="00FD0A5B" w:rsidRDefault="00FD0A5B" w:rsidP="00FD0A5B">
      <w:r>
        <w:t>Die Arbeitseinsätze</w:t>
      </w:r>
      <w:r w:rsidR="007E3D62">
        <w:t xml:space="preserve"> </w:t>
      </w:r>
      <w:r>
        <w:t xml:space="preserve"> finden jeweils</w:t>
      </w:r>
      <w:r w:rsidR="007E3D62">
        <w:t xml:space="preserve"> </w:t>
      </w:r>
      <w:sdt>
        <w:sdtPr>
          <w:id w:val="1723319512"/>
          <w:placeholder>
            <w:docPart w:val="E3D9919B393640FF8D6B8999CDBA000A"/>
          </w:placeholder>
          <w:text/>
        </w:sdtPr>
        <w:sdtEndPr/>
        <w:sdtContent>
          <w:r w:rsidR="007E3D62" w:rsidRPr="007E3D62">
            <w:t>jeden zweiten Montag zwischen 12 und 16 Uhr</w:t>
          </w:r>
        </w:sdtContent>
      </w:sdt>
      <w:r>
        <w:t xml:space="preserve"> statt.</w:t>
      </w:r>
    </w:p>
    <w:p w:rsidR="00FD0A5B" w:rsidRDefault="00FD0A5B" w:rsidP="00FD0A5B">
      <w:r>
        <w:t>Die Vertragsparteien haben die Möglichkeit, im gegenseitigen Einvernehmen Arbeitseinsätze zu verschieben.</w:t>
      </w:r>
    </w:p>
    <w:p w:rsidR="00FD0A5B" w:rsidRDefault="00FD0A5B" w:rsidP="00FD0A5B">
      <w:r>
        <w:t>Während Ferienabwesenheiten des Arbeitgebers finden auf Anzeige des Arbeitgebers in der Regel keine Arbeitseinsätze statt. Der Arbeitgeber kann Ausnahmen definieren.</w:t>
      </w:r>
    </w:p>
    <w:p w:rsidR="00FD0A5B" w:rsidRDefault="00FD0A5B" w:rsidP="00FD0A5B">
      <w:pPr>
        <w:pStyle w:val="berschrift1"/>
      </w:pPr>
      <w:r>
        <w:t>Lohn</w:t>
      </w:r>
    </w:p>
    <w:p w:rsidR="00FD0A5B" w:rsidRDefault="00FD0A5B" w:rsidP="00FD0A5B">
      <w:r>
        <w:t>Der Arbeitslohn pro Stunde beträgt Fr</w:t>
      </w:r>
      <w:proofErr w:type="gramStart"/>
      <w:r>
        <w:t>.</w:t>
      </w:r>
      <w:proofErr w:type="gramEnd"/>
      <w:sdt>
        <w:sdtPr>
          <w:id w:val="1588573171"/>
          <w:placeholder>
            <w:docPart w:val="E3D9919B393640FF8D6B8999CDBA000A"/>
          </w:placeholder>
          <w:text/>
        </w:sdtPr>
        <w:sdtEndPr/>
        <w:sdtContent>
          <w:r w:rsidR="007E3D62" w:rsidRPr="007E3D62">
            <w:t>30</w:t>
          </w:r>
        </w:sdtContent>
      </w:sdt>
      <w:r>
        <w:t>.-.</w:t>
      </w:r>
    </w:p>
    <w:p w:rsidR="00622356" w:rsidRDefault="00FD0A5B" w:rsidP="00FD0A5B">
      <w:r w:rsidRPr="00FD0A5B">
        <w:t xml:space="preserve">Die AHV-Beiträge (sowohl Arbeitgeber- als auch Arbeitnehmer-Beiträge) gehen voll zulasten </w:t>
      </w:r>
      <w:r>
        <w:t>des Arbeitgebers</w:t>
      </w:r>
      <w:r w:rsidR="00622356">
        <w:t>. Die gesetzlich vorgeschriebene Ferienvergütung ist im Lohn bereits enthalten.</w:t>
      </w:r>
    </w:p>
    <w:p w:rsidR="001C121A" w:rsidRDefault="00AC559F" w:rsidP="00FD0A5B">
      <w:r>
        <w:t>Die obligatorische</w:t>
      </w:r>
      <w:r w:rsidR="001C121A">
        <w:t xml:space="preserve"> </w:t>
      </w:r>
      <w:r w:rsidRPr="00AC559F">
        <w:t xml:space="preserve">Berufsunfallversicherung </w:t>
      </w:r>
      <w:r w:rsidR="001C121A">
        <w:t>für den Arbeitnehmer wird vom Arbeitgeber abgeschlossen.</w:t>
      </w:r>
    </w:p>
    <w:p w:rsidR="00FD0A5B" w:rsidRDefault="00FD0A5B" w:rsidP="00FD0A5B">
      <w:r w:rsidRPr="00FD0A5B">
        <w:t>Ein Lohnausweis w</w:t>
      </w:r>
      <w:r>
        <w:t>ird jeweils Ende Jahr erstellt</w:t>
      </w:r>
      <w:r w:rsidRPr="00FD0A5B">
        <w:t>.</w:t>
      </w:r>
      <w:r w:rsidR="002867B2">
        <w:t xml:space="preserve"> </w:t>
      </w:r>
      <w:r w:rsidRPr="00FD0A5B">
        <w:t>Der Lohn wird jeweils Ende Monat ausgerichtet.</w:t>
      </w:r>
    </w:p>
    <w:p w:rsidR="00FD0A5B" w:rsidRDefault="00FD0A5B" w:rsidP="00FD0A5B">
      <w:pPr>
        <w:pStyle w:val="berschrift1"/>
      </w:pPr>
      <w:r>
        <w:t>Kündigung</w:t>
      </w:r>
    </w:p>
    <w:p w:rsidR="00FD0A5B" w:rsidRDefault="00FD0A5B" w:rsidP="00FD0A5B">
      <w:r>
        <w:t>Das Arbeitsverhältnis kann von beiden Seiten jederzeit gekündigt werden.</w:t>
      </w:r>
    </w:p>
    <w:p w:rsidR="00FD0A5B" w:rsidRDefault="00FD0A5B" w:rsidP="00FD0A5B"/>
    <w:p w:rsidR="00FD0A5B" w:rsidRDefault="007E3D62" w:rsidP="007E3D62">
      <w:pPr>
        <w:pBdr>
          <w:top w:val="single" w:sz="4" w:space="1" w:color="auto"/>
        </w:pBdr>
      </w:pPr>
      <w:r>
        <w:t xml:space="preserve">Ort, Datum: </w:t>
      </w:r>
      <w:r w:rsidR="00FD0A5B">
        <w:t xml:space="preserve"> </w:t>
      </w:r>
    </w:p>
    <w:p w:rsidR="007E3D62" w:rsidRDefault="007E3D62" w:rsidP="00FD0A5B"/>
    <w:p w:rsidR="00FD0A5B" w:rsidRDefault="00FD0A5B" w:rsidP="007E3D62">
      <w:pPr>
        <w:pBdr>
          <w:top w:val="single" w:sz="4" w:space="1" w:color="auto"/>
        </w:pBdr>
      </w:pPr>
      <w:r>
        <w:t xml:space="preserve">Arbeitgeber: </w:t>
      </w:r>
      <w:r>
        <w:tab/>
      </w:r>
      <w:r>
        <w:tab/>
      </w:r>
      <w:r>
        <w:tab/>
        <w:t>Arbeitnehmer:</w:t>
      </w:r>
    </w:p>
    <w:sectPr w:rsidR="00FD0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F4" w:rsidRDefault="004461F4" w:rsidP="00FD0A5B">
      <w:pPr>
        <w:spacing w:after="0" w:line="240" w:lineRule="auto"/>
      </w:pPr>
      <w:r>
        <w:separator/>
      </w:r>
    </w:p>
  </w:endnote>
  <w:endnote w:type="continuationSeparator" w:id="0">
    <w:p w:rsidR="004461F4" w:rsidRDefault="004461F4" w:rsidP="00FD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F4" w:rsidRDefault="004461F4" w:rsidP="00FD0A5B">
      <w:pPr>
        <w:spacing w:after="0" w:line="240" w:lineRule="auto"/>
      </w:pPr>
      <w:r>
        <w:separator/>
      </w:r>
    </w:p>
  </w:footnote>
  <w:footnote w:type="continuationSeparator" w:id="0">
    <w:p w:rsidR="004461F4" w:rsidRDefault="004461F4" w:rsidP="00FD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343"/>
    <w:multiLevelType w:val="hybridMultilevel"/>
    <w:tmpl w:val="488212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A1"/>
    <w:rsid w:val="000A7039"/>
    <w:rsid w:val="001C121A"/>
    <w:rsid w:val="002867B2"/>
    <w:rsid w:val="002A14A8"/>
    <w:rsid w:val="003B2DA2"/>
    <w:rsid w:val="003C011A"/>
    <w:rsid w:val="004461F4"/>
    <w:rsid w:val="004D4CF0"/>
    <w:rsid w:val="00622356"/>
    <w:rsid w:val="00625CA1"/>
    <w:rsid w:val="00667B22"/>
    <w:rsid w:val="007435F2"/>
    <w:rsid w:val="007E3D62"/>
    <w:rsid w:val="00AC559F"/>
    <w:rsid w:val="00C5172B"/>
    <w:rsid w:val="00C82A08"/>
    <w:rsid w:val="00D30447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4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4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D0A5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D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A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E3D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62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867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867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2867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2867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4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4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D0A5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D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A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E3D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62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867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867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2867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2867B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load\putzfrau-daten\Arbeitsvertr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BD614AEEE740A79814057088CD7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BD53C-DF3B-4E7B-86E2-87C5799413AA}"/>
      </w:docPartPr>
      <w:docPartBody>
        <w:p w:rsidR="00000000" w:rsidRDefault="00935402">
          <w:pPr>
            <w:pStyle w:val="66BD614AEEE740A79814057088CD70FA"/>
          </w:pPr>
          <w:r w:rsidRPr="000D54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0E81B82694C0CBBAAAB0947C4B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2A4C8-EAE0-4C37-8EFE-19665B0EA1F0}"/>
      </w:docPartPr>
      <w:docPartBody>
        <w:p w:rsidR="00000000" w:rsidRDefault="00935402">
          <w:pPr>
            <w:pStyle w:val="5140E81B82694C0CBBAAAB0947C4BD66"/>
          </w:pPr>
          <w:r w:rsidRPr="000D5473">
            <w:rPr>
              <w:rStyle w:val="Platzhaltertext"/>
            </w:rPr>
            <w:t>Wählen Sie ein Element aus.</w:t>
          </w:r>
        </w:p>
      </w:docPartBody>
    </w:docPart>
    <w:docPart>
      <w:docPartPr>
        <w:name w:val="1F91CED4E501426A80488618325BE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D2AA0-FD7B-48ED-A6E9-88BA93136EDC}"/>
      </w:docPartPr>
      <w:docPartBody>
        <w:p w:rsidR="00000000" w:rsidRDefault="00935402">
          <w:pPr>
            <w:pStyle w:val="1F91CED4E501426A80488618325BE851"/>
          </w:pPr>
          <w:r w:rsidRPr="008540B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3D9919B393640FF8D6B8999CDBA0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3E095-DB74-49C5-893D-6FF7CF1CC9A3}"/>
      </w:docPartPr>
      <w:docPartBody>
        <w:p w:rsidR="00000000" w:rsidRDefault="00935402">
          <w:pPr>
            <w:pStyle w:val="E3D9919B393640FF8D6B8999CDBA000A"/>
          </w:pPr>
          <w:r w:rsidRPr="008540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02"/>
    <w:rsid w:val="0093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BD614AEEE740A79814057088CD70FA">
    <w:name w:val="66BD614AEEE740A79814057088CD70FA"/>
  </w:style>
  <w:style w:type="paragraph" w:customStyle="1" w:styleId="5140E81B82694C0CBBAAAB0947C4BD66">
    <w:name w:val="5140E81B82694C0CBBAAAB0947C4BD66"/>
  </w:style>
  <w:style w:type="paragraph" w:customStyle="1" w:styleId="1F91CED4E501426A80488618325BE851">
    <w:name w:val="1F91CED4E501426A80488618325BE851"/>
  </w:style>
  <w:style w:type="paragraph" w:customStyle="1" w:styleId="E3D9919B393640FF8D6B8999CDBA000A">
    <w:name w:val="E3D9919B393640FF8D6B8999CDBA00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BD614AEEE740A79814057088CD70FA">
    <w:name w:val="66BD614AEEE740A79814057088CD70FA"/>
  </w:style>
  <w:style w:type="paragraph" w:customStyle="1" w:styleId="5140E81B82694C0CBBAAAB0947C4BD66">
    <w:name w:val="5140E81B82694C0CBBAAAB0947C4BD66"/>
  </w:style>
  <w:style w:type="paragraph" w:customStyle="1" w:styleId="1F91CED4E501426A80488618325BE851">
    <w:name w:val="1F91CED4E501426A80488618325BE851"/>
  </w:style>
  <w:style w:type="paragraph" w:customStyle="1" w:styleId="E3D9919B393640FF8D6B8999CDBA000A">
    <w:name w:val="E3D9919B393640FF8D6B8999CDBA0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Arbeitsvertrag.dotx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Crealogix E-Business AG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Varco</dc:creator>
  <cp:lastModifiedBy>Steven Varco</cp:lastModifiedBy>
  <cp:revision>1</cp:revision>
  <dcterms:created xsi:type="dcterms:W3CDTF">2018-04-30T03:51:00Z</dcterms:created>
  <dcterms:modified xsi:type="dcterms:W3CDTF">2018-04-30T03:53:00Z</dcterms:modified>
</cp:coreProperties>
</file>